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744B6" w14:textId="50D2112A" w:rsidR="00A26C6C" w:rsidRDefault="00A26C6C" w:rsidP="00BF43CA">
      <w:pPr>
        <w:spacing w:after="0" w:line="240" w:lineRule="auto"/>
        <w:jc w:val="center"/>
        <w:rPr>
          <w:rFonts w:ascii="Times New Roman" w:eastAsia="Times New Roman" w:hAnsi="Times New Roman" w:cs="Times New Roman"/>
          <w:b/>
          <w:bCs/>
          <w:sz w:val="28"/>
          <w:szCs w:val="28"/>
          <w:lang w:eastAsia="ru-RU"/>
        </w:rPr>
      </w:pPr>
      <w:r w:rsidRPr="00A26C6C">
        <w:rPr>
          <w:rFonts w:ascii="Times New Roman" w:eastAsia="Times New Roman" w:hAnsi="Times New Roman" w:cs="Times New Roman"/>
          <w:b/>
          <w:bCs/>
          <w:sz w:val="28"/>
          <w:szCs w:val="28"/>
          <w:lang w:eastAsia="ru-RU"/>
        </w:rPr>
        <w:t>Способы</w:t>
      </w:r>
      <w:r w:rsidR="004C0B3E">
        <w:rPr>
          <w:rFonts w:ascii="Times New Roman" w:eastAsia="Times New Roman" w:hAnsi="Times New Roman" w:cs="Times New Roman"/>
          <w:b/>
          <w:bCs/>
          <w:sz w:val="28"/>
          <w:szCs w:val="28"/>
          <w:lang w:eastAsia="ru-RU"/>
        </w:rPr>
        <w:t xml:space="preserve"> устранения бокового </w:t>
      </w:r>
      <w:proofErr w:type="spellStart"/>
      <w:r w:rsidR="004C0B3E">
        <w:rPr>
          <w:rFonts w:ascii="Times New Roman" w:eastAsia="Times New Roman" w:hAnsi="Times New Roman" w:cs="Times New Roman"/>
          <w:b/>
          <w:bCs/>
          <w:sz w:val="28"/>
          <w:szCs w:val="28"/>
          <w:lang w:eastAsia="ru-RU"/>
        </w:rPr>
        <w:t>сигматизма</w:t>
      </w:r>
      <w:proofErr w:type="spellEnd"/>
    </w:p>
    <w:p w14:paraId="25E961AF" w14:textId="77777777" w:rsidR="00BF43CA" w:rsidRPr="00A26C6C" w:rsidRDefault="00BF43CA" w:rsidP="00BF43CA">
      <w:pPr>
        <w:spacing w:after="0" w:line="240" w:lineRule="auto"/>
        <w:jc w:val="center"/>
        <w:rPr>
          <w:rFonts w:ascii="Times New Roman" w:eastAsia="Times New Roman" w:hAnsi="Times New Roman" w:cs="Times New Roman"/>
          <w:sz w:val="28"/>
          <w:szCs w:val="28"/>
          <w:lang w:eastAsia="ru-RU"/>
        </w:rPr>
      </w:pPr>
    </w:p>
    <w:p w14:paraId="50A4FF2C" w14:textId="77777777" w:rsidR="004C0B3E" w:rsidRDefault="00A26C6C" w:rsidP="00BF43CA">
      <w:pPr>
        <w:spacing w:after="0" w:line="240" w:lineRule="auto"/>
        <w:ind w:firstLine="708"/>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 xml:space="preserve">В последние годы все чаще среди дефектов звукопроизношения встречается боковой </w:t>
      </w:r>
      <w:proofErr w:type="spellStart"/>
      <w:r w:rsidRPr="00A26C6C">
        <w:rPr>
          <w:rFonts w:ascii="Times New Roman" w:eastAsia="Times New Roman" w:hAnsi="Times New Roman" w:cs="Times New Roman"/>
          <w:sz w:val="28"/>
          <w:szCs w:val="28"/>
          <w:lang w:eastAsia="ru-RU"/>
        </w:rPr>
        <w:t>сигматизм</w:t>
      </w:r>
      <w:proofErr w:type="spellEnd"/>
      <w:r w:rsidRPr="00A26C6C">
        <w:rPr>
          <w:rFonts w:ascii="Times New Roman" w:eastAsia="Times New Roman" w:hAnsi="Times New Roman" w:cs="Times New Roman"/>
          <w:sz w:val="28"/>
          <w:szCs w:val="28"/>
          <w:lang w:eastAsia="ru-RU"/>
        </w:rPr>
        <w:t xml:space="preserve">. То есть выдыхаемая струя воздуха проходит не по средней линии, а через боковую щель, одностороннюю или двустороннюю, так как боковые края языка не прилегают к коренным зубам. Произносимые звуки приобретают характерный хлюпающий оттенок. В процессе коррекционно-развивающей работы выяснилось, что традиционные методы и приемы по формированию направленной выдыхаемой воздушной струи и стандартный набор артикуляционных упражнений малоэффективны. Чаще всего причиной бокового </w:t>
      </w:r>
      <w:proofErr w:type="spellStart"/>
      <w:r w:rsidRPr="00A26C6C">
        <w:rPr>
          <w:rFonts w:ascii="Times New Roman" w:eastAsia="Times New Roman" w:hAnsi="Times New Roman" w:cs="Times New Roman"/>
          <w:sz w:val="28"/>
          <w:szCs w:val="28"/>
          <w:lang w:eastAsia="ru-RU"/>
        </w:rPr>
        <w:t>сигматизма</w:t>
      </w:r>
      <w:proofErr w:type="spellEnd"/>
      <w:r w:rsidRPr="00A26C6C">
        <w:rPr>
          <w:rFonts w:ascii="Times New Roman" w:eastAsia="Times New Roman" w:hAnsi="Times New Roman" w:cs="Times New Roman"/>
          <w:sz w:val="28"/>
          <w:szCs w:val="28"/>
          <w:lang w:eastAsia="ru-RU"/>
        </w:rPr>
        <w:t xml:space="preserve"> является </w:t>
      </w:r>
      <w:proofErr w:type="spellStart"/>
      <w:r w:rsidRPr="00A26C6C">
        <w:rPr>
          <w:rFonts w:ascii="Times New Roman" w:eastAsia="Times New Roman" w:hAnsi="Times New Roman" w:cs="Times New Roman"/>
          <w:sz w:val="28"/>
          <w:szCs w:val="28"/>
          <w:lang w:eastAsia="ru-RU"/>
        </w:rPr>
        <w:t>паретичность</w:t>
      </w:r>
      <w:proofErr w:type="spellEnd"/>
      <w:r w:rsidRPr="00A26C6C">
        <w:rPr>
          <w:rFonts w:ascii="Times New Roman" w:eastAsia="Times New Roman" w:hAnsi="Times New Roman" w:cs="Times New Roman"/>
          <w:sz w:val="28"/>
          <w:szCs w:val="28"/>
          <w:lang w:eastAsia="ru-RU"/>
        </w:rPr>
        <w:t xml:space="preserve"> боковых мышц языка, значительно реже –</w:t>
      </w:r>
      <w:r w:rsidR="00C77A09">
        <w:rPr>
          <w:rFonts w:ascii="Times New Roman" w:eastAsia="Times New Roman" w:hAnsi="Times New Roman" w:cs="Times New Roman"/>
          <w:sz w:val="28"/>
          <w:szCs w:val="28"/>
          <w:lang w:eastAsia="ru-RU"/>
        </w:rPr>
        <w:t xml:space="preserve"> </w:t>
      </w:r>
      <w:r w:rsidRPr="00A26C6C">
        <w:rPr>
          <w:rFonts w:ascii="Times New Roman" w:eastAsia="Times New Roman" w:hAnsi="Times New Roman" w:cs="Times New Roman"/>
          <w:sz w:val="28"/>
          <w:szCs w:val="28"/>
          <w:lang w:eastAsia="ru-RU"/>
        </w:rPr>
        <w:t xml:space="preserve">боковой открытый прикус. </w:t>
      </w:r>
    </w:p>
    <w:p w14:paraId="0CDC0642" w14:textId="77777777" w:rsidR="004C0B3E" w:rsidRDefault="00A26C6C" w:rsidP="00BF43CA">
      <w:pPr>
        <w:spacing w:after="0" w:line="240" w:lineRule="auto"/>
        <w:ind w:firstLine="709"/>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Всем детям с данной патологией рекомендовано обязательное посещение детского невролога для назначе</w:t>
      </w:r>
      <w:r w:rsidR="004C0B3E">
        <w:rPr>
          <w:rFonts w:ascii="Times New Roman" w:eastAsia="Times New Roman" w:hAnsi="Times New Roman" w:cs="Times New Roman"/>
          <w:sz w:val="28"/>
          <w:szCs w:val="28"/>
          <w:lang w:eastAsia="ru-RU"/>
        </w:rPr>
        <w:t>ния медикаментозного лечения, а логопед</w:t>
      </w:r>
      <w:r w:rsidRPr="00A26C6C">
        <w:rPr>
          <w:rFonts w:ascii="Times New Roman" w:eastAsia="Times New Roman" w:hAnsi="Times New Roman" w:cs="Times New Roman"/>
          <w:sz w:val="28"/>
          <w:szCs w:val="28"/>
          <w:lang w:eastAsia="ru-RU"/>
        </w:rPr>
        <w:t xml:space="preserve"> подобрала специфические артикуляционные упражнения, направленные на развит</w:t>
      </w:r>
      <w:r w:rsidR="004C0B3E">
        <w:rPr>
          <w:rFonts w:ascii="Times New Roman" w:eastAsia="Times New Roman" w:hAnsi="Times New Roman" w:cs="Times New Roman"/>
          <w:sz w:val="28"/>
          <w:szCs w:val="28"/>
          <w:lang w:eastAsia="ru-RU"/>
        </w:rPr>
        <w:t>ие конкретно боковых мышц языка, в</w:t>
      </w:r>
      <w:r w:rsidRPr="00A26C6C">
        <w:rPr>
          <w:rFonts w:ascii="Times New Roman" w:eastAsia="Times New Roman" w:hAnsi="Times New Roman" w:cs="Times New Roman"/>
          <w:sz w:val="28"/>
          <w:szCs w:val="28"/>
          <w:lang w:eastAsia="ru-RU"/>
        </w:rPr>
        <w:t xml:space="preserve">зяв за основу упражнения для языка, представленные в книге Т.В. Буденной «Логопедическая гимнастика» (2001). </w:t>
      </w:r>
    </w:p>
    <w:p w14:paraId="3BF3E86A" w14:textId="05553FDC" w:rsidR="00A26C6C" w:rsidRDefault="00A26C6C" w:rsidP="00BF43CA">
      <w:pPr>
        <w:spacing w:after="0" w:line="240" w:lineRule="auto"/>
        <w:ind w:firstLine="709"/>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 xml:space="preserve">Опробовав упражнения лично и несколько изменив некоторые для большего соответствия поставленным задачам, ввела получившийся комплекс в ежедневную артикуляционную гимнастику для детей с боковым </w:t>
      </w:r>
      <w:proofErr w:type="spellStart"/>
      <w:r w:rsidRPr="00A26C6C">
        <w:rPr>
          <w:rFonts w:ascii="Times New Roman" w:eastAsia="Times New Roman" w:hAnsi="Times New Roman" w:cs="Times New Roman"/>
          <w:sz w:val="28"/>
          <w:szCs w:val="28"/>
          <w:lang w:eastAsia="ru-RU"/>
        </w:rPr>
        <w:t>сигматизмом</w:t>
      </w:r>
      <w:proofErr w:type="spellEnd"/>
      <w:r w:rsidRPr="00A26C6C">
        <w:rPr>
          <w:rFonts w:ascii="Times New Roman" w:eastAsia="Times New Roman" w:hAnsi="Times New Roman" w:cs="Times New Roman"/>
          <w:sz w:val="28"/>
          <w:szCs w:val="28"/>
          <w:lang w:eastAsia="ru-RU"/>
        </w:rPr>
        <w:t xml:space="preserve">. Упражнения большей частью достаточно сложные, требующие больших силовых затрат, поэтому введение в ежедневную практику осуществлялось постепенно, не больше 1-2 упражнений одновременно с повторением не более 5 раз. Уже через полгода была отмечена положительная динамика и к концу учебного года данный </w:t>
      </w:r>
      <w:r w:rsidR="004C0B3E">
        <w:rPr>
          <w:rFonts w:ascii="Times New Roman" w:eastAsia="Times New Roman" w:hAnsi="Times New Roman" w:cs="Times New Roman"/>
          <w:sz w:val="28"/>
          <w:szCs w:val="28"/>
          <w:lang w:eastAsia="ru-RU"/>
        </w:rPr>
        <w:t>дефект был устранен</w:t>
      </w:r>
      <w:r w:rsidRPr="00A26C6C">
        <w:rPr>
          <w:rFonts w:ascii="Times New Roman" w:eastAsia="Times New Roman" w:hAnsi="Times New Roman" w:cs="Times New Roman"/>
          <w:sz w:val="28"/>
          <w:szCs w:val="28"/>
          <w:lang w:eastAsia="ru-RU"/>
        </w:rPr>
        <w:t>. Ниже приводятся используемые упражнения.</w:t>
      </w:r>
    </w:p>
    <w:p w14:paraId="327F80C3" w14:textId="77777777" w:rsidR="00BF43CA" w:rsidRPr="00A26C6C" w:rsidRDefault="00BF43CA" w:rsidP="00BF43CA">
      <w:pPr>
        <w:spacing w:after="0" w:line="240" w:lineRule="auto"/>
        <w:ind w:firstLine="709"/>
        <w:jc w:val="both"/>
        <w:rPr>
          <w:rFonts w:ascii="Times New Roman" w:eastAsia="Times New Roman" w:hAnsi="Times New Roman" w:cs="Times New Roman"/>
          <w:sz w:val="28"/>
          <w:szCs w:val="28"/>
          <w:lang w:eastAsia="ru-RU"/>
        </w:rPr>
      </w:pPr>
    </w:p>
    <w:p w14:paraId="1727EC5F" w14:textId="607B8843" w:rsidR="00A26C6C" w:rsidRDefault="00A26C6C" w:rsidP="00BF43CA">
      <w:pPr>
        <w:spacing w:after="0" w:line="240" w:lineRule="auto"/>
        <w:jc w:val="center"/>
        <w:rPr>
          <w:rFonts w:ascii="Times New Roman" w:eastAsia="Times New Roman" w:hAnsi="Times New Roman" w:cs="Times New Roman"/>
          <w:b/>
          <w:bCs/>
          <w:sz w:val="28"/>
          <w:szCs w:val="28"/>
          <w:lang w:eastAsia="ru-RU"/>
        </w:rPr>
      </w:pPr>
      <w:r w:rsidRPr="00A26C6C">
        <w:rPr>
          <w:rFonts w:ascii="Times New Roman" w:eastAsia="Times New Roman" w:hAnsi="Times New Roman" w:cs="Times New Roman"/>
          <w:b/>
          <w:bCs/>
          <w:sz w:val="28"/>
          <w:szCs w:val="28"/>
          <w:lang w:eastAsia="ru-RU"/>
        </w:rPr>
        <w:t>Упражнения для боковых мышц языка.</w:t>
      </w:r>
    </w:p>
    <w:p w14:paraId="7E2760DB" w14:textId="77777777" w:rsidR="00BF43CA" w:rsidRPr="00A26C6C" w:rsidRDefault="00BF43CA" w:rsidP="00BF43CA">
      <w:pPr>
        <w:spacing w:after="0" w:line="240" w:lineRule="auto"/>
        <w:jc w:val="center"/>
        <w:rPr>
          <w:rFonts w:ascii="Times New Roman" w:eastAsia="Times New Roman" w:hAnsi="Times New Roman" w:cs="Times New Roman"/>
          <w:sz w:val="28"/>
          <w:szCs w:val="28"/>
          <w:lang w:eastAsia="ru-RU"/>
        </w:rPr>
      </w:pPr>
    </w:p>
    <w:p w14:paraId="71A3C563"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 xml:space="preserve">Губы в улыбке. Широкий языка покусывать по всей поверхности, постепенно высовывая и снова втягивая. </w:t>
      </w:r>
      <w:proofErr w:type="spellStart"/>
      <w:r w:rsidRPr="00A26C6C">
        <w:rPr>
          <w:rFonts w:ascii="Times New Roman" w:eastAsia="Times New Roman" w:hAnsi="Times New Roman" w:cs="Times New Roman"/>
          <w:sz w:val="28"/>
          <w:szCs w:val="28"/>
          <w:lang w:eastAsia="ru-RU"/>
        </w:rPr>
        <w:t>Покусывания</w:t>
      </w:r>
      <w:proofErr w:type="spellEnd"/>
      <w:r w:rsidRPr="00A26C6C">
        <w:rPr>
          <w:rFonts w:ascii="Times New Roman" w:eastAsia="Times New Roman" w:hAnsi="Times New Roman" w:cs="Times New Roman"/>
          <w:sz w:val="28"/>
          <w:szCs w:val="28"/>
          <w:lang w:eastAsia="ru-RU"/>
        </w:rPr>
        <w:t xml:space="preserve"> должны быть легкими.</w:t>
      </w:r>
    </w:p>
    <w:p w14:paraId="32D84EBE"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Широкий язык с силой протискивается между зубами наружу так, что верхние резцы скоблят по спинке языка, а коренные зубы по бокам языка.</w:t>
      </w:r>
    </w:p>
    <w:p w14:paraId="2F519888"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Рот широко открыт, губы растянуты –оскал. Высунуть широкий язык как можно дальше изо рта, а затем втянуть его как можно глубже в рот, чтобы образовался лишь мышечный комок; кончик языка становится незаметным. Следить, чтобы нижняя челюсть не двигалась, губы не натягивались на зубы.</w:t>
      </w:r>
    </w:p>
    <w:p w14:paraId="68555426"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Рот открыт. Губы в улыбке. Максимально высунуть язык изо рта и тянуть его по очереди в сторону левого, а затем правого уха. Следить, чтобы челюсть и губы не двигались, язык не скользил по нижней губе и зубам.</w:t>
      </w:r>
    </w:p>
    <w:p w14:paraId="2C8A1F3B"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Рот открыт. Губы в улыбке. Напряженный язык кончиком упирается с силой то в одну, то в другую щеку. Следить, чтобы челюсть и губы не двигались.</w:t>
      </w:r>
    </w:p>
    <w:p w14:paraId="49DCE3B7"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Переворачивать во рту кубики из сухих хлебных корок, горох и т.п.</w:t>
      </w:r>
    </w:p>
    <w:p w14:paraId="3A18AFAF"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lastRenderedPageBreak/>
        <w:t>Рот открыт. Губы в улыбке. Широким кончиком языка погладить нёбо, делая движения назад-вперед. Губы и челюсть должны быть неподвижны.</w:t>
      </w:r>
    </w:p>
    <w:p w14:paraId="60189BFF"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Рот открыт. Губы в улыбке. Поднимать узкий язык к носу и опускать к подбородку. Следить, чтобы губы не натягивались на зубы, челюсть не двигалась.</w:t>
      </w:r>
    </w:p>
    <w:p w14:paraId="2B257428"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Рот открыт, губы в улыбке. Широкий кончик языка максимально подводится под верхнюю губу и со щелканьем отрывается, втягиваясь вниз, в рот. Следить, чтобы челюсть не двигалась.</w:t>
      </w:r>
    </w:p>
    <w:p w14:paraId="56E5F94C"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Рот открыт, губы в улыбке. Положить широкий язык на верхнюю губу и производить движения вперед-назад (к носу и обратно в рот) не отрывая язык от губы. Язык должен быть широким, обхватывать губу снизу.</w:t>
      </w:r>
    </w:p>
    <w:p w14:paraId="4F99BF7C"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Губы в улыбке, рот приоткрыт. Положить широкий язык на нижнюю губу. Затем поднять широкий язык и приклеить его к небу. Вернуть обратно на нижнюю губу. Темп движений увеличивать постепенно, добиваясь точности выполнения и присасывания максимальной площади языка к небу.</w:t>
      </w:r>
    </w:p>
    <w:p w14:paraId="5853E0F2" w14:textId="77777777" w:rsidR="00A26C6C" w:rsidRPr="00A26C6C" w:rsidRDefault="00A26C6C" w:rsidP="00CB6714">
      <w:pPr>
        <w:numPr>
          <w:ilvl w:val="0"/>
          <w:numId w:val="1"/>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Рот открыт. Губы в улыбке. Язык высунут «желобком» или «лодочкой»: боковые края лопатообразного языка поднимаются, и по средней продольной линии языка образуется впадина. Если это движение долго не удается, то можно помогать подниманию краев языка губами, осторожно надавливая ими на боковые края языка. Можно также надавливать зондом или боковым краем шпателя вдоль средней линии языка.</w:t>
      </w:r>
    </w:p>
    <w:p w14:paraId="0907FE34" w14:textId="77777777" w:rsidR="00421AD9" w:rsidRDefault="00421AD9" w:rsidP="00BF43CA">
      <w:pPr>
        <w:spacing w:after="0" w:line="240" w:lineRule="auto"/>
        <w:rPr>
          <w:rFonts w:ascii="Times New Roman" w:eastAsia="Times New Roman" w:hAnsi="Times New Roman" w:cs="Times New Roman"/>
          <w:sz w:val="28"/>
          <w:szCs w:val="28"/>
          <w:lang w:eastAsia="ru-RU"/>
        </w:rPr>
      </w:pPr>
    </w:p>
    <w:p w14:paraId="24E98925" w14:textId="47BBAEB0" w:rsidR="00A26C6C" w:rsidRDefault="00A26C6C" w:rsidP="00BF43CA">
      <w:pPr>
        <w:spacing w:after="0" w:line="240" w:lineRule="auto"/>
        <w:jc w:val="center"/>
        <w:rPr>
          <w:rFonts w:ascii="Times New Roman" w:eastAsia="Times New Roman" w:hAnsi="Times New Roman" w:cs="Times New Roman"/>
          <w:b/>
          <w:sz w:val="28"/>
          <w:szCs w:val="28"/>
          <w:lang w:eastAsia="ru-RU"/>
        </w:rPr>
      </w:pPr>
      <w:r w:rsidRPr="00421AD9">
        <w:rPr>
          <w:rFonts w:ascii="Times New Roman" w:eastAsia="Times New Roman" w:hAnsi="Times New Roman" w:cs="Times New Roman"/>
          <w:b/>
          <w:sz w:val="28"/>
          <w:szCs w:val="28"/>
          <w:lang w:eastAsia="ru-RU"/>
        </w:rPr>
        <w:t>Список литературы:</w:t>
      </w:r>
    </w:p>
    <w:p w14:paraId="06297CF8" w14:textId="77777777" w:rsidR="00BF43CA" w:rsidRPr="00421AD9" w:rsidRDefault="00BF43CA" w:rsidP="00CB6714">
      <w:pPr>
        <w:spacing w:after="0" w:line="240" w:lineRule="auto"/>
        <w:jc w:val="both"/>
        <w:rPr>
          <w:rFonts w:ascii="Times New Roman" w:eastAsia="Times New Roman" w:hAnsi="Times New Roman" w:cs="Times New Roman"/>
          <w:b/>
          <w:sz w:val="28"/>
          <w:szCs w:val="28"/>
          <w:lang w:eastAsia="ru-RU"/>
        </w:rPr>
      </w:pPr>
    </w:p>
    <w:p w14:paraId="2E3F1321" w14:textId="48165FFB" w:rsidR="00A26C6C" w:rsidRPr="00A26C6C" w:rsidRDefault="00A26C6C" w:rsidP="00CB6714">
      <w:pPr>
        <w:numPr>
          <w:ilvl w:val="0"/>
          <w:numId w:val="2"/>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Буденная Т.В. Логопедическая гимнастика: Методическое пособие. –</w:t>
      </w:r>
      <w:r w:rsidR="00CB6714">
        <w:rPr>
          <w:rFonts w:ascii="Times New Roman" w:eastAsia="Times New Roman" w:hAnsi="Times New Roman" w:cs="Times New Roman"/>
          <w:sz w:val="28"/>
          <w:szCs w:val="28"/>
          <w:lang w:eastAsia="ru-RU"/>
        </w:rPr>
        <w:t xml:space="preserve"> </w:t>
      </w:r>
      <w:r w:rsidRPr="00A26C6C">
        <w:rPr>
          <w:rFonts w:ascii="Times New Roman" w:eastAsia="Times New Roman" w:hAnsi="Times New Roman" w:cs="Times New Roman"/>
          <w:sz w:val="28"/>
          <w:szCs w:val="28"/>
          <w:lang w:eastAsia="ru-RU"/>
        </w:rPr>
        <w:t>СПб.: ДЕТСТВО-ПРЕСС, 2001.</w:t>
      </w:r>
    </w:p>
    <w:p w14:paraId="44CDA5CA" w14:textId="7AB79337" w:rsidR="00A26C6C" w:rsidRPr="00A26C6C" w:rsidRDefault="00A26C6C" w:rsidP="00CB6714">
      <w:pPr>
        <w:numPr>
          <w:ilvl w:val="0"/>
          <w:numId w:val="2"/>
        </w:numPr>
        <w:spacing w:after="0" w:line="240" w:lineRule="auto"/>
        <w:ind w:left="0"/>
        <w:jc w:val="both"/>
        <w:rPr>
          <w:rFonts w:ascii="Times New Roman" w:eastAsia="Times New Roman" w:hAnsi="Times New Roman" w:cs="Times New Roman"/>
          <w:sz w:val="28"/>
          <w:szCs w:val="28"/>
          <w:lang w:eastAsia="ru-RU"/>
        </w:rPr>
      </w:pPr>
      <w:proofErr w:type="spellStart"/>
      <w:r w:rsidRPr="00A26C6C">
        <w:rPr>
          <w:rFonts w:ascii="Times New Roman" w:eastAsia="Times New Roman" w:hAnsi="Times New Roman" w:cs="Times New Roman"/>
          <w:sz w:val="28"/>
          <w:szCs w:val="28"/>
          <w:lang w:eastAsia="ru-RU"/>
        </w:rPr>
        <w:t>Винарская</w:t>
      </w:r>
      <w:proofErr w:type="spellEnd"/>
      <w:r w:rsidRPr="00A26C6C">
        <w:rPr>
          <w:rFonts w:ascii="Times New Roman" w:eastAsia="Times New Roman" w:hAnsi="Times New Roman" w:cs="Times New Roman"/>
          <w:sz w:val="28"/>
          <w:szCs w:val="28"/>
          <w:lang w:eastAsia="ru-RU"/>
        </w:rPr>
        <w:t xml:space="preserve"> Е.Н. Дизартрия. –</w:t>
      </w:r>
      <w:r w:rsidR="00CB6714">
        <w:rPr>
          <w:rFonts w:ascii="Times New Roman" w:eastAsia="Times New Roman" w:hAnsi="Times New Roman" w:cs="Times New Roman"/>
          <w:sz w:val="28"/>
          <w:szCs w:val="28"/>
          <w:lang w:eastAsia="ru-RU"/>
        </w:rPr>
        <w:t xml:space="preserve"> </w:t>
      </w:r>
      <w:r w:rsidRPr="00A26C6C">
        <w:rPr>
          <w:rFonts w:ascii="Times New Roman" w:eastAsia="Times New Roman" w:hAnsi="Times New Roman" w:cs="Times New Roman"/>
          <w:sz w:val="28"/>
          <w:szCs w:val="28"/>
          <w:lang w:eastAsia="ru-RU"/>
        </w:rPr>
        <w:t>М.: АСТ, 2005.</w:t>
      </w:r>
    </w:p>
    <w:p w14:paraId="205E1731" w14:textId="1D6D0723" w:rsidR="00A26C6C" w:rsidRPr="00A26C6C" w:rsidRDefault="00A26C6C" w:rsidP="00CB6714">
      <w:pPr>
        <w:numPr>
          <w:ilvl w:val="0"/>
          <w:numId w:val="2"/>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 xml:space="preserve">Логопедия: Учебник для студентов дефектологических факультетов </w:t>
      </w:r>
      <w:proofErr w:type="spellStart"/>
      <w:proofErr w:type="gramStart"/>
      <w:r w:rsidRPr="00A26C6C">
        <w:rPr>
          <w:rFonts w:ascii="Times New Roman" w:eastAsia="Times New Roman" w:hAnsi="Times New Roman" w:cs="Times New Roman"/>
          <w:sz w:val="28"/>
          <w:szCs w:val="28"/>
          <w:lang w:eastAsia="ru-RU"/>
        </w:rPr>
        <w:t>пед.вузов</w:t>
      </w:r>
      <w:proofErr w:type="spellEnd"/>
      <w:proofErr w:type="gramEnd"/>
      <w:r w:rsidRPr="00A26C6C">
        <w:rPr>
          <w:rFonts w:ascii="Times New Roman" w:eastAsia="Times New Roman" w:hAnsi="Times New Roman" w:cs="Times New Roman"/>
          <w:sz w:val="28"/>
          <w:szCs w:val="28"/>
          <w:lang w:eastAsia="ru-RU"/>
        </w:rPr>
        <w:t>/ Под ред. Л.С. Волковой, С.Н. Шаховской. –</w:t>
      </w:r>
      <w:r w:rsidR="00CB6714">
        <w:rPr>
          <w:rFonts w:ascii="Times New Roman" w:eastAsia="Times New Roman" w:hAnsi="Times New Roman" w:cs="Times New Roman"/>
          <w:sz w:val="28"/>
          <w:szCs w:val="28"/>
          <w:lang w:eastAsia="ru-RU"/>
        </w:rPr>
        <w:t xml:space="preserve"> </w:t>
      </w:r>
      <w:r w:rsidRPr="00A26C6C">
        <w:rPr>
          <w:rFonts w:ascii="Times New Roman" w:eastAsia="Times New Roman" w:hAnsi="Times New Roman" w:cs="Times New Roman"/>
          <w:sz w:val="28"/>
          <w:szCs w:val="28"/>
          <w:lang w:eastAsia="ru-RU"/>
        </w:rPr>
        <w:t xml:space="preserve">М.: </w:t>
      </w:r>
      <w:proofErr w:type="spellStart"/>
      <w:r w:rsidRPr="00A26C6C">
        <w:rPr>
          <w:rFonts w:ascii="Times New Roman" w:eastAsia="Times New Roman" w:hAnsi="Times New Roman" w:cs="Times New Roman"/>
          <w:sz w:val="28"/>
          <w:szCs w:val="28"/>
          <w:lang w:eastAsia="ru-RU"/>
        </w:rPr>
        <w:t>Гуманит</w:t>
      </w:r>
      <w:proofErr w:type="spellEnd"/>
      <w:r w:rsidRPr="00A26C6C">
        <w:rPr>
          <w:rFonts w:ascii="Times New Roman" w:eastAsia="Times New Roman" w:hAnsi="Times New Roman" w:cs="Times New Roman"/>
          <w:sz w:val="28"/>
          <w:szCs w:val="28"/>
          <w:lang w:eastAsia="ru-RU"/>
        </w:rPr>
        <w:t>. изд. центр ВЛАДОС, 1999.</w:t>
      </w:r>
    </w:p>
    <w:p w14:paraId="54AC805A" w14:textId="6F97AC73" w:rsidR="00A26C6C" w:rsidRPr="00A26C6C" w:rsidRDefault="00A26C6C" w:rsidP="00CB6714">
      <w:pPr>
        <w:numPr>
          <w:ilvl w:val="0"/>
          <w:numId w:val="2"/>
        </w:numPr>
        <w:spacing w:after="0" w:line="240" w:lineRule="auto"/>
        <w:ind w:left="0"/>
        <w:jc w:val="both"/>
        <w:rPr>
          <w:rFonts w:ascii="Times New Roman" w:eastAsia="Times New Roman" w:hAnsi="Times New Roman" w:cs="Times New Roman"/>
          <w:sz w:val="28"/>
          <w:szCs w:val="28"/>
          <w:lang w:eastAsia="ru-RU"/>
        </w:rPr>
      </w:pPr>
      <w:r w:rsidRPr="00A26C6C">
        <w:rPr>
          <w:rFonts w:ascii="Times New Roman" w:eastAsia="Times New Roman" w:hAnsi="Times New Roman" w:cs="Times New Roman"/>
          <w:sz w:val="28"/>
          <w:szCs w:val="28"/>
          <w:lang w:eastAsia="ru-RU"/>
        </w:rPr>
        <w:t>Новиковская О.А. Развитие звуковой культуры речи у дошкольников. Логопедические игры и упражнения. –</w:t>
      </w:r>
      <w:r w:rsidR="00CB6714">
        <w:rPr>
          <w:rFonts w:ascii="Times New Roman" w:eastAsia="Times New Roman" w:hAnsi="Times New Roman" w:cs="Times New Roman"/>
          <w:sz w:val="28"/>
          <w:szCs w:val="28"/>
          <w:lang w:eastAsia="ru-RU"/>
        </w:rPr>
        <w:t xml:space="preserve"> </w:t>
      </w:r>
      <w:bookmarkStart w:id="0" w:name="_GoBack"/>
      <w:bookmarkEnd w:id="0"/>
      <w:r w:rsidRPr="00A26C6C">
        <w:rPr>
          <w:rFonts w:ascii="Times New Roman" w:eastAsia="Times New Roman" w:hAnsi="Times New Roman" w:cs="Times New Roman"/>
          <w:sz w:val="28"/>
          <w:szCs w:val="28"/>
          <w:lang w:eastAsia="ru-RU"/>
        </w:rPr>
        <w:t>СПб.: ДЕТСТВО-ПРЕСС, 2002</w:t>
      </w:r>
    </w:p>
    <w:p w14:paraId="78C4D675" w14:textId="12AFC711" w:rsidR="00250B7D" w:rsidRDefault="00250B7D" w:rsidP="00BF43CA">
      <w:pPr>
        <w:spacing w:after="0" w:line="240" w:lineRule="auto"/>
        <w:rPr>
          <w:rFonts w:ascii="Times New Roman" w:hAnsi="Times New Roman" w:cs="Times New Roman"/>
          <w:sz w:val="28"/>
          <w:szCs w:val="28"/>
        </w:rPr>
      </w:pPr>
    </w:p>
    <w:p w14:paraId="7C16EDCD" w14:textId="77777777" w:rsidR="00421AD9" w:rsidRPr="00BF43CA" w:rsidRDefault="00421AD9" w:rsidP="00BF43CA">
      <w:pPr>
        <w:spacing w:after="0" w:line="240" w:lineRule="auto"/>
        <w:jc w:val="right"/>
        <w:rPr>
          <w:rFonts w:ascii="Times New Roman" w:eastAsia="Times New Roman" w:hAnsi="Times New Roman" w:cs="Times New Roman"/>
          <w:b/>
          <w:bCs/>
          <w:i/>
          <w:sz w:val="28"/>
          <w:szCs w:val="28"/>
          <w:lang w:eastAsia="ru-RU"/>
        </w:rPr>
      </w:pPr>
      <w:proofErr w:type="spellStart"/>
      <w:r w:rsidRPr="00BF43CA">
        <w:rPr>
          <w:rFonts w:ascii="Times New Roman" w:eastAsia="Times New Roman" w:hAnsi="Times New Roman" w:cs="Times New Roman"/>
          <w:b/>
          <w:bCs/>
          <w:i/>
          <w:sz w:val="28"/>
          <w:szCs w:val="28"/>
          <w:lang w:eastAsia="ru-RU"/>
        </w:rPr>
        <w:t>Драбыч</w:t>
      </w:r>
      <w:proofErr w:type="spellEnd"/>
      <w:r w:rsidRPr="00BF43CA">
        <w:rPr>
          <w:rFonts w:ascii="Times New Roman" w:eastAsia="Times New Roman" w:hAnsi="Times New Roman" w:cs="Times New Roman"/>
          <w:b/>
          <w:bCs/>
          <w:i/>
          <w:sz w:val="28"/>
          <w:szCs w:val="28"/>
          <w:lang w:eastAsia="ru-RU"/>
        </w:rPr>
        <w:t xml:space="preserve"> А.А.</w:t>
      </w:r>
    </w:p>
    <w:p w14:paraId="1FD804BF" w14:textId="26F558B7" w:rsidR="00421AD9" w:rsidRPr="00BF43CA" w:rsidRDefault="00421AD9" w:rsidP="00BF43CA">
      <w:pPr>
        <w:spacing w:after="0" w:line="240" w:lineRule="auto"/>
        <w:jc w:val="right"/>
        <w:rPr>
          <w:rFonts w:ascii="Times New Roman" w:eastAsia="Times New Roman" w:hAnsi="Times New Roman" w:cs="Times New Roman"/>
          <w:b/>
          <w:bCs/>
          <w:i/>
          <w:sz w:val="28"/>
          <w:szCs w:val="28"/>
          <w:lang w:eastAsia="ru-RU"/>
        </w:rPr>
      </w:pPr>
      <w:r w:rsidRPr="00BF43CA">
        <w:rPr>
          <w:rFonts w:ascii="Times New Roman" w:eastAsia="Times New Roman" w:hAnsi="Times New Roman" w:cs="Times New Roman"/>
          <w:b/>
          <w:bCs/>
          <w:i/>
          <w:sz w:val="28"/>
          <w:szCs w:val="28"/>
          <w:lang w:eastAsia="ru-RU"/>
        </w:rPr>
        <w:t>у</w:t>
      </w:r>
      <w:r w:rsidRPr="00BF43CA">
        <w:rPr>
          <w:rFonts w:ascii="Times New Roman" w:eastAsia="Times New Roman" w:hAnsi="Times New Roman" w:cs="Times New Roman"/>
          <w:b/>
          <w:bCs/>
          <w:i/>
          <w:sz w:val="28"/>
          <w:szCs w:val="28"/>
          <w:lang w:eastAsia="ru-RU"/>
        </w:rPr>
        <w:t>читель-логопед</w:t>
      </w:r>
    </w:p>
    <w:p w14:paraId="3D3AC8D0" w14:textId="77777777" w:rsidR="00421AD9" w:rsidRPr="00BF43CA" w:rsidRDefault="00421AD9" w:rsidP="00BF43CA">
      <w:pPr>
        <w:spacing w:after="0" w:line="240" w:lineRule="auto"/>
        <w:jc w:val="right"/>
        <w:rPr>
          <w:rFonts w:ascii="Times New Roman" w:eastAsia="Times New Roman" w:hAnsi="Times New Roman" w:cs="Times New Roman"/>
          <w:b/>
          <w:bCs/>
          <w:i/>
          <w:sz w:val="28"/>
          <w:szCs w:val="28"/>
          <w:lang w:eastAsia="ru-RU"/>
        </w:rPr>
      </w:pPr>
      <w:r w:rsidRPr="00BF43CA">
        <w:rPr>
          <w:rFonts w:ascii="Times New Roman" w:eastAsia="Times New Roman" w:hAnsi="Times New Roman" w:cs="Times New Roman"/>
          <w:b/>
          <w:bCs/>
          <w:i/>
          <w:sz w:val="28"/>
          <w:szCs w:val="28"/>
          <w:lang w:eastAsia="ru-RU"/>
        </w:rPr>
        <w:t xml:space="preserve"> Кавказского филиала «Центр диагностики и консультирования» КК</w:t>
      </w:r>
    </w:p>
    <w:p w14:paraId="7C749729" w14:textId="77777777" w:rsidR="00421AD9" w:rsidRPr="00A26C6C" w:rsidRDefault="00421AD9" w:rsidP="00BF43CA">
      <w:pPr>
        <w:spacing w:after="0" w:line="240" w:lineRule="auto"/>
        <w:rPr>
          <w:rFonts w:ascii="Times New Roman" w:hAnsi="Times New Roman" w:cs="Times New Roman"/>
          <w:sz w:val="28"/>
          <w:szCs w:val="28"/>
        </w:rPr>
      </w:pPr>
    </w:p>
    <w:sectPr w:rsidR="00421AD9" w:rsidRPr="00A26C6C" w:rsidSect="0025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B1"/>
    <w:multiLevelType w:val="multilevel"/>
    <w:tmpl w:val="5BE0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B64CA"/>
    <w:multiLevelType w:val="multilevel"/>
    <w:tmpl w:val="C20A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6C6C"/>
    <w:rsid w:val="00085796"/>
    <w:rsid w:val="00250B7D"/>
    <w:rsid w:val="00421AD9"/>
    <w:rsid w:val="004C0B3E"/>
    <w:rsid w:val="005B4115"/>
    <w:rsid w:val="00A26C6C"/>
    <w:rsid w:val="00BF43CA"/>
    <w:rsid w:val="00C77A09"/>
    <w:rsid w:val="00CB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B9A0"/>
  <w15:docId w15:val="{B95EF3FA-7D9B-4812-8F2C-7CA712BE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B7D"/>
  </w:style>
  <w:style w:type="paragraph" w:styleId="2">
    <w:name w:val="heading 2"/>
    <w:basedOn w:val="a"/>
    <w:link w:val="20"/>
    <w:uiPriority w:val="9"/>
    <w:qFormat/>
    <w:rsid w:val="00A26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6C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26C6C"/>
    <w:rPr>
      <w:color w:val="0000FF"/>
      <w:u w:val="single"/>
    </w:rPr>
  </w:style>
  <w:style w:type="paragraph" w:styleId="a4">
    <w:name w:val="Normal (Web)"/>
    <w:basedOn w:val="a"/>
    <w:uiPriority w:val="99"/>
    <w:semiHidden/>
    <w:unhideWhenUsed/>
    <w:rsid w:val="00A26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1013">
      <w:bodyDiv w:val="1"/>
      <w:marLeft w:val="0"/>
      <w:marRight w:val="0"/>
      <w:marTop w:val="0"/>
      <w:marBottom w:val="0"/>
      <w:divBdr>
        <w:top w:val="none" w:sz="0" w:space="0" w:color="auto"/>
        <w:left w:val="none" w:sz="0" w:space="0" w:color="auto"/>
        <w:bottom w:val="none" w:sz="0" w:space="0" w:color="auto"/>
        <w:right w:val="none" w:sz="0" w:space="0" w:color="auto"/>
      </w:divBdr>
      <w:divsChild>
        <w:div w:id="906182120">
          <w:marLeft w:val="215"/>
          <w:marRight w:val="0"/>
          <w:marTop w:val="0"/>
          <w:marBottom w:val="0"/>
          <w:divBdr>
            <w:top w:val="none" w:sz="0" w:space="0" w:color="auto"/>
            <w:left w:val="none" w:sz="0" w:space="0" w:color="auto"/>
            <w:bottom w:val="none" w:sz="0" w:space="0" w:color="auto"/>
            <w:right w:val="none" w:sz="0" w:space="0" w:color="auto"/>
          </w:divBdr>
        </w:div>
        <w:div w:id="165263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2022-05-25T17:03:00Z</dcterms:created>
  <dcterms:modified xsi:type="dcterms:W3CDTF">2022-05-27T07:40:00Z</dcterms:modified>
</cp:coreProperties>
</file>